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BA5" w:rsidRPr="004E7BA5" w:rsidRDefault="004E7BA5" w:rsidP="004E7BA5">
      <w:pPr>
        <w:spacing w:after="0" w:line="240" w:lineRule="auto"/>
        <w:rPr>
          <w:sz w:val="20"/>
        </w:rPr>
      </w:pPr>
      <w:r w:rsidRPr="004E7BA5">
        <w:rPr>
          <w:sz w:val="20"/>
        </w:rPr>
        <w:t>İÇECEK SATIN ALINACAKTIR</w:t>
      </w:r>
    </w:p>
    <w:p w:rsidR="004E7BA5" w:rsidRPr="004E7BA5" w:rsidRDefault="004E7BA5" w:rsidP="004E7BA5">
      <w:pPr>
        <w:spacing w:after="0" w:line="240" w:lineRule="auto"/>
        <w:rPr>
          <w:sz w:val="20"/>
        </w:rPr>
      </w:pPr>
      <w:r w:rsidRPr="004E7BA5">
        <w:rPr>
          <w:sz w:val="20"/>
        </w:rPr>
        <w:t>ÜNYE BELEDİYE BAŞKANLIĞI İŞLETME VE İŞTİRAKLER MÜDÜRLÜĞÜ</w:t>
      </w:r>
    </w:p>
    <w:p w:rsidR="004E7BA5" w:rsidRPr="004E7BA5" w:rsidRDefault="004E7BA5" w:rsidP="004E7BA5">
      <w:pPr>
        <w:spacing w:after="0" w:line="240" w:lineRule="auto"/>
        <w:rPr>
          <w:sz w:val="20"/>
        </w:rPr>
      </w:pPr>
      <w:r w:rsidRPr="004E7BA5">
        <w:rPr>
          <w:sz w:val="20"/>
        </w:rPr>
        <w:t xml:space="preserve">İçecek Alımı </w:t>
      </w:r>
      <w:proofErr w:type="spellStart"/>
      <w:r w:rsidRPr="004E7BA5">
        <w:rPr>
          <w:sz w:val="20"/>
        </w:rPr>
        <w:t>alımı</w:t>
      </w:r>
      <w:proofErr w:type="spellEnd"/>
      <w:r w:rsidRPr="004E7BA5">
        <w:rPr>
          <w:sz w:val="20"/>
        </w:rPr>
        <w:t xml:space="preserve"> 4734 sayılı Kamu İhale Kanununun 19 uncu maddesine göre açık ihale usulü ile ihale edilecektir.  İhaleye ilişkin ayrıntılı bilgiler aşağıda yer almaktadır: </w:t>
      </w:r>
    </w:p>
    <w:p w:rsidR="004E7BA5" w:rsidRPr="004E7BA5" w:rsidRDefault="004E7BA5" w:rsidP="004E7BA5">
      <w:pPr>
        <w:spacing w:after="0" w:line="240" w:lineRule="auto"/>
        <w:rPr>
          <w:sz w:val="20"/>
        </w:rPr>
      </w:pPr>
      <w:r w:rsidRPr="004E7BA5">
        <w:rPr>
          <w:sz w:val="20"/>
        </w:rPr>
        <w:t>İhale Kayıt Numarası:2018/646783</w:t>
      </w:r>
    </w:p>
    <w:p w:rsidR="004E7BA5" w:rsidRPr="004E7BA5" w:rsidRDefault="004E7BA5" w:rsidP="004E7BA5">
      <w:pPr>
        <w:spacing w:after="0" w:line="240" w:lineRule="auto"/>
        <w:rPr>
          <w:sz w:val="20"/>
        </w:rPr>
      </w:pPr>
      <w:r w:rsidRPr="004E7BA5">
        <w:rPr>
          <w:sz w:val="20"/>
        </w:rPr>
        <w:t>1-İdarenin</w:t>
      </w:r>
    </w:p>
    <w:p w:rsidR="004E7BA5" w:rsidRPr="004E7BA5" w:rsidRDefault="004E7BA5" w:rsidP="004E7BA5">
      <w:pPr>
        <w:spacing w:after="0" w:line="240" w:lineRule="auto"/>
        <w:rPr>
          <w:sz w:val="20"/>
        </w:rPr>
      </w:pPr>
      <w:r w:rsidRPr="004E7BA5">
        <w:rPr>
          <w:sz w:val="20"/>
        </w:rPr>
        <w:t xml:space="preserve">a) </w:t>
      </w:r>
      <w:proofErr w:type="spellStart"/>
      <w:proofErr w:type="gramStart"/>
      <w:r w:rsidRPr="004E7BA5">
        <w:rPr>
          <w:sz w:val="20"/>
        </w:rPr>
        <w:t>Adresi:Kaledere</w:t>
      </w:r>
      <w:proofErr w:type="spellEnd"/>
      <w:proofErr w:type="gramEnd"/>
      <w:r w:rsidRPr="004E7BA5">
        <w:rPr>
          <w:sz w:val="20"/>
        </w:rPr>
        <w:t xml:space="preserve"> Mah. Belediye Cad. No:3 52300 ÜNYE/ORDU</w:t>
      </w:r>
    </w:p>
    <w:p w:rsidR="004E7BA5" w:rsidRPr="004E7BA5" w:rsidRDefault="004E7BA5" w:rsidP="004E7BA5">
      <w:pPr>
        <w:spacing w:after="0" w:line="240" w:lineRule="auto"/>
        <w:rPr>
          <w:sz w:val="20"/>
        </w:rPr>
      </w:pPr>
      <w:r w:rsidRPr="004E7BA5">
        <w:rPr>
          <w:sz w:val="20"/>
        </w:rPr>
        <w:t>b) Telefon ve faks numarası:0 452 323 19 41 - 0 452 324 84 05</w:t>
      </w:r>
    </w:p>
    <w:p w:rsidR="004E7BA5" w:rsidRPr="004E7BA5" w:rsidRDefault="004E7BA5" w:rsidP="004E7BA5">
      <w:pPr>
        <w:spacing w:after="0" w:line="240" w:lineRule="auto"/>
        <w:rPr>
          <w:sz w:val="20"/>
        </w:rPr>
      </w:pPr>
      <w:r w:rsidRPr="004E7BA5">
        <w:rPr>
          <w:sz w:val="20"/>
        </w:rPr>
        <w:t xml:space="preserve">c) Elektronik Posta </w:t>
      </w:r>
      <w:proofErr w:type="spellStart"/>
      <w:r w:rsidRPr="004E7BA5">
        <w:rPr>
          <w:sz w:val="20"/>
        </w:rPr>
        <w:t>Adresi:satinalma@unye.bel.tr</w:t>
      </w:r>
      <w:proofErr w:type="spellEnd"/>
    </w:p>
    <w:p w:rsidR="004E7BA5" w:rsidRPr="004E7BA5" w:rsidRDefault="004E7BA5" w:rsidP="004E7BA5">
      <w:pPr>
        <w:spacing w:after="0" w:line="240" w:lineRule="auto"/>
        <w:rPr>
          <w:sz w:val="20"/>
        </w:rPr>
      </w:pPr>
      <w:r w:rsidRPr="004E7BA5">
        <w:rPr>
          <w:sz w:val="20"/>
        </w:rPr>
        <w:t>ç) İhale dokümanının görülebileceği internet adresi (varsa):</w:t>
      </w:r>
      <w:proofErr w:type="spellStart"/>
      <w:r w:rsidRPr="004E7BA5">
        <w:rPr>
          <w:sz w:val="20"/>
        </w:rPr>
        <w:t>https</w:t>
      </w:r>
      <w:proofErr w:type="spellEnd"/>
      <w:r w:rsidRPr="004E7BA5">
        <w:rPr>
          <w:sz w:val="20"/>
        </w:rPr>
        <w:t>://ekap.kik.gov.tr/EKAP/</w:t>
      </w:r>
    </w:p>
    <w:p w:rsidR="004E7BA5" w:rsidRPr="004E7BA5" w:rsidRDefault="004E7BA5" w:rsidP="004E7BA5">
      <w:pPr>
        <w:spacing w:after="0" w:line="240" w:lineRule="auto"/>
        <w:rPr>
          <w:sz w:val="20"/>
        </w:rPr>
      </w:pPr>
      <w:r w:rsidRPr="004E7BA5">
        <w:rPr>
          <w:sz w:val="20"/>
        </w:rPr>
        <w:t>2-İhale konusu malın</w:t>
      </w:r>
    </w:p>
    <w:p w:rsidR="004E7BA5" w:rsidRPr="004E7BA5" w:rsidRDefault="004E7BA5" w:rsidP="004E7BA5">
      <w:pPr>
        <w:spacing w:after="0" w:line="240" w:lineRule="auto"/>
        <w:rPr>
          <w:sz w:val="20"/>
        </w:rPr>
      </w:pPr>
      <w:r w:rsidRPr="004E7BA5">
        <w:rPr>
          <w:sz w:val="20"/>
        </w:rPr>
        <w:t xml:space="preserve">a) Niteliği, türü ve </w:t>
      </w:r>
      <w:proofErr w:type="spellStart"/>
      <w:proofErr w:type="gramStart"/>
      <w:r w:rsidRPr="004E7BA5">
        <w:rPr>
          <w:sz w:val="20"/>
        </w:rPr>
        <w:t>miktarı:Ünye</w:t>
      </w:r>
      <w:proofErr w:type="spellEnd"/>
      <w:proofErr w:type="gramEnd"/>
      <w:r w:rsidRPr="004E7BA5">
        <w:rPr>
          <w:sz w:val="20"/>
        </w:rPr>
        <w:t xml:space="preserve"> Belediye Başkanlığı İşletme ve İştirakler Müdürlüğüne Ait Sosyal Tesislerde Kullanılmak Üzere 35 Kalem İçecek Alımı </w:t>
      </w:r>
    </w:p>
    <w:p w:rsidR="004E7BA5" w:rsidRPr="004E7BA5" w:rsidRDefault="004E7BA5" w:rsidP="004E7BA5">
      <w:pPr>
        <w:spacing w:after="0" w:line="240" w:lineRule="auto"/>
        <w:rPr>
          <w:sz w:val="20"/>
        </w:rPr>
      </w:pPr>
      <w:r w:rsidRPr="004E7BA5">
        <w:rPr>
          <w:sz w:val="20"/>
        </w:rPr>
        <w:t xml:space="preserve">Ayrıntılı bilgiye </w:t>
      </w:r>
      <w:proofErr w:type="spellStart"/>
      <w:r w:rsidRPr="004E7BA5">
        <w:rPr>
          <w:sz w:val="20"/>
        </w:rPr>
        <w:t>EKAP’ta</w:t>
      </w:r>
      <w:proofErr w:type="spellEnd"/>
      <w:r w:rsidRPr="004E7BA5">
        <w:rPr>
          <w:sz w:val="20"/>
        </w:rPr>
        <w:t xml:space="preserve"> yer alan ihale dokümanı içinde bulunan idari şartnameden ulaşılabilir.</w:t>
      </w:r>
    </w:p>
    <w:p w:rsidR="004E7BA5" w:rsidRPr="004E7BA5" w:rsidRDefault="004E7BA5" w:rsidP="004E7BA5">
      <w:pPr>
        <w:spacing w:after="0" w:line="240" w:lineRule="auto"/>
        <w:rPr>
          <w:sz w:val="20"/>
        </w:rPr>
      </w:pPr>
      <w:r w:rsidRPr="004E7BA5">
        <w:rPr>
          <w:sz w:val="20"/>
        </w:rPr>
        <w:t>b) Teslim yerleri:1. Atatürk Parkı Restoran Ana Depo Girişi ( Burası ana teslim yeri, muayene ve kontrol yeri, tartım yeri, dağıtım planlama yeridir. Burada ilk teslimat, tartım ve kontroller yapıldıktan sonra diğer maddelerde yazılan yerlere ayrıca dağıtımı yapılacaktır.</w:t>
      </w:r>
      <w:proofErr w:type="gramStart"/>
      <w:r w:rsidRPr="004E7BA5">
        <w:rPr>
          <w:sz w:val="20"/>
        </w:rPr>
        <w:t>)</w:t>
      </w:r>
      <w:proofErr w:type="gramEnd"/>
      <w:r w:rsidRPr="004E7BA5">
        <w:rPr>
          <w:sz w:val="20"/>
        </w:rPr>
        <w:t xml:space="preserve"> 2. Atatürk Parkı Restoran/Lokanta 3. Atatürk Parkı Kafeterya 4. </w:t>
      </w:r>
      <w:proofErr w:type="spellStart"/>
      <w:r w:rsidRPr="004E7BA5">
        <w:rPr>
          <w:sz w:val="20"/>
        </w:rPr>
        <w:t>Asarkaya</w:t>
      </w:r>
      <w:proofErr w:type="spellEnd"/>
      <w:r w:rsidRPr="004E7BA5">
        <w:rPr>
          <w:sz w:val="20"/>
        </w:rPr>
        <w:t xml:space="preserve"> Kent Ormanı Tesisleri 5. Binicilik Tesisleri -Rahvan Kafe 6. Ve idarenin uygun gördüğü yer/yerlere</w:t>
      </w:r>
    </w:p>
    <w:p w:rsidR="004E7BA5" w:rsidRPr="004E7BA5" w:rsidRDefault="004E7BA5" w:rsidP="004E7BA5">
      <w:pPr>
        <w:spacing w:after="0" w:line="240" w:lineRule="auto"/>
        <w:rPr>
          <w:sz w:val="20"/>
        </w:rPr>
      </w:pPr>
      <w:r w:rsidRPr="004E7BA5">
        <w:rPr>
          <w:sz w:val="20"/>
        </w:rPr>
        <w:t>c) Teslim tarihi:</w:t>
      </w:r>
      <w:r w:rsidRPr="004E7BA5">
        <w:rPr>
          <w:sz w:val="20"/>
        </w:rPr>
        <w:tab/>
        <w:t>İşe başlama tarihinden itibaren 30.06.2019 (</w:t>
      </w:r>
      <w:proofErr w:type="gramStart"/>
      <w:r w:rsidRPr="004E7BA5">
        <w:rPr>
          <w:sz w:val="20"/>
        </w:rPr>
        <w:t>dahil</w:t>
      </w:r>
      <w:proofErr w:type="gramEnd"/>
      <w:r w:rsidRPr="004E7BA5">
        <w:rPr>
          <w:sz w:val="20"/>
        </w:rPr>
        <w:t>) tarihine kadar her hafta içi (5 gün) mesai saatlerinde (08.00-17.00) idarenin istediği miktar kadar ürün teslimi yapılır. Teslim programında idare değişiklik yapabilir.</w:t>
      </w:r>
    </w:p>
    <w:p w:rsidR="004E7BA5" w:rsidRPr="004E7BA5" w:rsidRDefault="004E7BA5" w:rsidP="004E7BA5">
      <w:pPr>
        <w:spacing w:after="0" w:line="240" w:lineRule="auto"/>
        <w:rPr>
          <w:sz w:val="20"/>
        </w:rPr>
      </w:pPr>
      <w:r w:rsidRPr="004E7BA5">
        <w:rPr>
          <w:sz w:val="20"/>
        </w:rPr>
        <w:t>3- İhalenin</w:t>
      </w:r>
    </w:p>
    <w:p w:rsidR="004E7BA5" w:rsidRPr="004E7BA5" w:rsidRDefault="004E7BA5" w:rsidP="004E7BA5">
      <w:pPr>
        <w:spacing w:after="0" w:line="240" w:lineRule="auto"/>
        <w:rPr>
          <w:sz w:val="20"/>
        </w:rPr>
      </w:pPr>
      <w:r w:rsidRPr="004E7BA5">
        <w:rPr>
          <w:sz w:val="20"/>
        </w:rPr>
        <w:t xml:space="preserve">a) Yapılacağı </w:t>
      </w:r>
      <w:proofErr w:type="spellStart"/>
      <w:proofErr w:type="gramStart"/>
      <w:r w:rsidRPr="004E7BA5">
        <w:rPr>
          <w:sz w:val="20"/>
        </w:rPr>
        <w:t>yer:Ünye</w:t>
      </w:r>
      <w:proofErr w:type="spellEnd"/>
      <w:proofErr w:type="gramEnd"/>
      <w:r w:rsidRPr="004E7BA5">
        <w:rPr>
          <w:sz w:val="20"/>
        </w:rPr>
        <w:t xml:space="preserve"> Belediye Başkanlığı Meclis Toplantı Odası: </w:t>
      </w:r>
      <w:proofErr w:type="spellStart"/>
      <w:r w:rsidRPr="004E7BA5">
        <w:rPr>
          <w:sz w:val="20"/>
        </w:rPr>
        <w:t>Kaledere</w:t>
      </w:r>
      <w:proofErr w:type="spellEnd"/>
      <w:r w:rsidRPr="004E7BA5">
        <w:rPr>
          <w:sz w:val="20"/>
        </w:rPr>
        <w:t xml:space="preserve"> Mah. Belediye Cad. No:3 Kat:4 52300 Ünye/ORDU</w:t>
      </w:r>
    </w:p>
    <w:p w:rsidR="004E7BA5" w:rsidRPr="004E7BA5" w:rsidRDefault="004E7BA5" w:rsidP="004E7BA5">
      <w:pPr>
        <w:spacing w:after="0" w:line="240" w:lineRule="auto"/>
        <w:rPr>
          <w:sz w:val="20"/>
        </w:rPr>
      </w:pPr>
      <w:r w:rsidRPr="004E7BA5">
        <w:rPr>
          <w:sz w:val="20"/>
        </w:rPr>
        <w:t xml:space="preserve">b) Tarihi ve saati:27.12.2018 - </w:t>
      </w:r>
      <w:proofErr w:type="gramStart"/>
      <w:r w:rsidRPr="004E7BA5">
        <w:rPr>
          <w:sz w:val="20"/>
        </w:rPr>
        <w:t>09:00</w:t>
      </w:r>
      <w:proofErr w:type="gramEnd"/>
    </w:p>
    <w:p w:rsidR="004E7BA5" w:rsidRPr="004E7BA5" w:rsidRDefault="004E7BA5" w:rsidP="004E7BA5">
      <w:pPr>
        <w:spacing w:after="0" w:line="240" w:lineRule="auto"/>
        <w:rPr>
          <w:sz w:val="20"/>
        </w:rPr>
      </w:pPr>
      <w:r w:rsidRPr="004E7BA5">
        <w:rPr>
          <w:sz w:val="20"/>
        </w:rPr>
        <w:t xml:space="preserve">4. İhaleye katılabilme şartları ve istenilen belgeler ile yeterlik değerlendirmesinde uygulanacak </w:t>
      </w:r>
      <w:proofErr w:type="gramStart"/>
      <w:r w:rsidRPr="004E7BA5">
        <w:rPr>
          <w:sz w:val="20"/>
        </w:rPr>
        <w:t>kriterler</w:t>
      </w:r>
      <w:proofErr w:type="gramEnd"/>
      <w:r w:rsidRPr="004E7BA5">
        <w:rPr>
          <w:sz w:val="20"/>
        </w:rPr>
        <w:t>:</w:t>
      </w:r>
    </w:p>
    <w:p w:rsidR="004E7BA5" w:rsidRPr="004E7BA5" w:rsidRDefault="004E7BA5" w:rsidP="004E7BA5">
      <w:pPr>
        <w:spacing w:after="0" w:line="240" w:lineRule="auto"/>
        <w:rPr>
          <w:sz w:val="20"/>
        </w:rPr>
      </w:pPr>
      <w:r w:rsidRPr="004E7BA5">
        <w:rPr>
          <w:sz w:val="20"/>
        </w:rPr>
        <w:t xml:space="preserve">4.1. İhaleye katılma şartları ve istenilen belgeler: </w:t>
      </w:r>
    </w:p>
    <w:p w:rsidR="004E7BA5" w:rsidRPr="004E7BA5" w:rsidRDefault="004E7BA5" w:rsidP="004E7BA5">
      <w:pPr>
        <w:spacing w:after="0" w:line="240" w:lineRule="auto"/>
        <w:rPr>
          <w:sz w:val="20"/>
        </w:rPr>
      </w:pPr>
      <w:r w:rsidRPr="004E7BA5">
        <w:rPr>
          <w:sz w:val="20"/>
        </w:rPr>
        <w:t xml:space="preserve">4.1.2. Teklif vermeye yetkili olduğunu gösteren imza beyannamesi veya imza sirküleri; </w:t>
      </w:r>
    </w:p>
    <w:p w:rsidR="004E7BA5" w:rsidRPr="004E7BA5" w:rsidRDefault="004E7BA5" w:rsidP="004E7BA5">
      <w:pPr>
        <w:spacing w:after="0" w:line="240" w:lineRule="auto"/>
        <w:rPr>
          <w:sz w:val="20"/>
        </w:rPr>
      </w:pPr>
      <w:r w:rsidRPr="004E7BA5">
        <w:rPr>
          <w:sz w:val="20"/>
        </w:rPr>
        <w:t xml:space="preserve">4.1.2.1. Gerçek kişi olması halinde, noter tasdikli imza beyannamesi, </w:t>
      </w:r>
    </w:p>
    <w:p w:rsidR="004E7BA5" w:rsidRPr="004E7BA5" w:rsidRDefault="004E7BA5" w:rsidP="004E7BA5">
      <w:pPr>
        <w:spacing w:after="0" w:line="240" w:lineRule="auto"/>
        <w:rPr>
          <w:sz w:val="20"/>
        </w:rPr>
      </w:pPr>
      <w:proofErr w:type="gramStart"/>
      <w:r w:rsidRPr="004E7BA5">
        <w:rPr>
          <w:sz w:val="20"/>
        </w:rP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4E7BA5" w:rsidRPr="004E7BA5" w:rsidRDefault="004E7BA5" w:rsidP="004E7BA5">
      <w:pPr>
        <w:spacing w:after="0" w:line="240" w:lineRule="auto"/>
        <w:rPr>
          <w:sz w:val="20"/>
        </w:rPr>
      </w:pPr>
      <w:r w:rsidRPr="004E7BA5">
        <w:rPr>
          <w:sz w:val="20"/>
        </w:rPr>
        <w:t xml:space="preserve">4.1.3. Şekli ve içeriği İdari Şartnamede belirlenen teklif mektubu. </w:t>
      </w:r>
    </w:p>
    <w:p w:rsidR="004E7BA5" w:rsidRPr="004E7BA5" w:rsidRDefault="004E7BA5" w:rsidP="004E7BA5">
      <w:pPr>
        <w:spacing w:after="0" w:line="240" w:lineRule="auto"/>
        <w:rPr>
          <w:sz w:val="20"/>
        </w:rPr>
      </w:pPr>
      <w:r w:rsidRPr="004E7BA5">
        <w:rPr>
          <w:sz w:val="20"/>
        </w:rPr>
        <w:t xml:space="preserve">4.1.4. Şekli ve içeriği İdari Şartnamede belirlenen geçici teminat. </w:t>
      </w:r>
    </w:p>
    <w:p w:rsidR="004E7BA5" w:rsidRPr="004E7BA5" w:rsidRDefault="004E7BA5" w:rsidP="004E7BA5">
      <w:pPr>
        <w:spacing w:after="0" w:line="240" w:lineRule="auto"/>
        <w:rPr>
          <w:sz w:val="20"/>
        </w:rPr>
      </w:pPr>
      <w:r w:rsidRPr="004E7BA5">
        <w:rPr>
          <w:sz w:val="20"/>
        </w:rPr>
        <w:t xml:space="preserve">4.1.5 İhale konusu alımın tamamı veya bir kısmı alt yüklenicilere yaptırılamaz. </w:t>
      </w:r>
    </w:p>
    <w:p w:rsidR="004E7BA5" w:rsidRPr="004E7BA5" w:rsidRDefault="004E7BA5" w:rsidP="004E7BA5">
      <w:pPr>
        <w:spacing w:after="0" w:line="240" w:lineRule="auto"/>
        <w:rPr>
          <w:sz w:val="20"/>
        </w:rPr>
      </w:pPr>
      <w:r w:rsidRPr="004E7BA5">
        <w:rPr>
          <w:sz w:val="20"/>
        </w:rPr>
        <w:t xml:space="preserve">4.2. Ekonomik ve mali yeterliğe ilişkin belgeler ve bu belgelerin taşıması gereken </w:t>
      </w:r>
      <w:proofErr w:type="gramStart"/>
      <w:r w:rsidRPr="004E7BA5">
        <w:rPr>
          <w:sz w:val="20"/>
        </w:rPr>
        <w:t>kriterler</w:t>
      </w:r>
      <w:proofErr w:type="gramEnd"/>
      <w:r w:rsidRPr="004E7BA5">
        <w:rPr>
          <w:sz w:val="20"/>
        </w:rPr>
        <w:t>:</w:t>
      </w:r>
    </w:p>
    <w:p w:rsidR="004E7BA5" w:rsidRPr="004E7BA5" w:rsidRDefault="004E7BA5" w:rsidP="004E7BA5">
      <w:pPr>
        <w:spacing w:after="0" w:line="240" w:lineRule="auto"/>
        <w:rPr>
          <w:sz w:val="20"/>
        </w:rPr>
      </w:pPr>
      <w:r w:rsidRPr="004E7BA5">
        <w:rPr>
          <w:sz w:val="20"/>
        </w:rPr>
        <w:t xml:space="preserve">İdare tarafından ekonomik ve mali yeterliğe ilişkin </w:t>
      </w:r>
      <w:proofErr w:type="gramStart"/>
      <w:r w:rsidRPr="004E7BA5">
        <w:rPr>
          <w:sz w:val="20"/>
        </w:rPr>
        <w:t>kriter</w:t>
      </w:r>
      <w:proofErr w:type="gramEnd"/>
      <w:r w:rsidRPr="004E7BA5">
        <w:rPr>
          <w:sz w:val="20"/>
        </w:rPr>
        <w:t xml:space="preserve"> belirtilmemiştir.</w:t>
      </w:r>
    </w:p>
    <w:p w:rsidR="004E7BA5" w:rsidRPr="004E7BA5" w:rsidRDefault="004E7BA5" w:rsidP="004E7BA5">
      <w:pPr>
        <w:spacing w:after="0" w:line="240" w:lineRule="auto"/>
        <w:rPr>
          <w:sz w:val="20"/>
        </w:rPr>
      </w:pPr>
      <w:r w:rsidRPr="004E7BA5">
        <w:rPr>
          <w:sz w:val="20"/>
        </w:rPr>
        <w:t xml:space="preserve">4.3. Mesleki ve Teknik yeterliğe ilişkin belgeler ve bu belgelerin taşıması gereken </w:t>
      </w:r>
      <w:proofErr w:type="gramStart"/>
      <w:r w:rsidRPr="004E7BA5">
        <w:rPr>
          <w:sz w:val="20"/>
        </w:rPr>
        <w:t>kriterler</w:t>
      </w:r>
      <w:proofErr w:type="gramEnd"/>
      <w:r w:rsidRPr="004E7BA5">
        <w:rPr>
          <w:sz w:val="20"/>
        </w:rPr>
        <w:t>:</w:t>
      </w:r>
    </w:p>
    <w:p w:rsidR="004E7BA5" w:rsidRPr="004E7BA5" w:rsidRDefault="004E7BA5" w:rsidP="004E7BA5">
      <w:pPr>
        <w:spacing w:after="0" w:line="240" w:lineRule="auto"/>
        <w:rPr>
          <w:sz w:val="20"/>
        </w:rPr>
      </w:pPr>
      <w:r w:rsidRPr="004E7BA5">
        <w:rPr>
          <w:sz w:val="20"/>
        </w:rPr>
        <w:t>4.3.1.</w:t>
      </w:r>
    </w:p>
    <w:p w:rsidR="004E7BA5" w:rsidRPr="004E7BA5" w:rsidRDefault="004E7BA5" w:rsidP="004E7BA5">
      <w:pPr>
        <w:spacing w:after="0" w:line="240" w:lineRule="auto"/>
        <w:rPr>
          <w:sz w:val="20"/>
        </w:rPr>
      </w:pPr>
      <w:r w:rsidRPr="004E7BA5">
        <w:rPr>
          <w:sz w:val="20"/>
        </w:rPr>
        <w:t>4.3.1.1. Yetkili kurum ve kuruluşlara kayıtla ilgili belgeler:</w:t>
      </w:r>
      <w:r w:rsidRPr="004E7BA5">
        <w:rPr>
          <w:sz w:val="20"/>
        </w:rPr>
        <w:t xml:space="preserve"> </w:t>
      </w:r>
      <w:r w:rsidRPr="004E7BA5">
        <w:rPr>
          <w:sz w:val="20"/>
        </w:rPr>
        <w:t>İsteklilerin İçecek ve İçecek Ürünlerini satış-pazarlama veya imalat yaptığına dair yetkili kurum ve kuruluşlardan alınmış uygunluk,</w:t>
      </w:r>
      <w:r w:rsidRPr="004E7BA5">
        <w:rPr>
          <w:sz w:val="20"/>
        </w:rPr>
        <w:t xml:space="preserve"> </w:t>
      </w:r>
      <w:r w:rsidRPr="004E7BA5">
        <w:rPr>
          <w:sz w:val="20"/>
        </w:rPr>
        <w:t>kayıt vs. belgeler teklif aşamasında sunulacaktır.</w:t>
      </w:r>
    </w:p>
    <w:p w:rsidR="004E7BA5" w:rsidRPr="004E7BA5" w:rsidRDefault="004E7BA5" w:rsidP="004E7BA5">
      <w:pPr>
        <w:spacing w:after="0" w:line="240" w:lineRule="auto"/>
        <w:rPr>
          <w:sz w:val="20"/>
        </w:rPr>
      </w:pPr>
      <w:r w:rsidRPr="004E7BA5">
        <w:rPr>
          <w:sz w:val="20"/>
        </w:rPr>
        <w:t xml:space="preserve">5.Ekonomik açıdan en avantajlı teklif sadece fiyat esasına göre belirlenecektir. </w:t>
      </w:r>
    </w:p>
    <w:p w:rsidR="004E7BA5" w:rsidRPr="004E7BA5" w:rsidRDefault="004E7BA5" w:rsidP="004E7BA5">
      <w:pPr>
        <w:spacing w:after="0" w:line="240" w:lineRule="auto"/>
        <w:rPr>
          <w:sz w:val="20"/>
        </w:rPr>
      </w:pPr>
      <w:r w:rsidRPr="004E7BA5">
        <w:rPr>
          <w:sz w:val="20"/>
        </w:rPr>
        <w:t xml:space="preserve">6. Bu ihaleye sadece yerli istekliler katılabilecek olup yerli malı teklif eden yerli istekliye ihalenin tamamında % 15 (yüzde on beş) oranında fiyat avantajı uygulanacaktır. </w:t>
      </w:r>
    </w:p>
    <w:p w:rsidR="004E7BA5" w:rsidRPr="004E7BA5" w:rsidRDefault="004E7BA5" w:rsidP="004E7BA5">
      <w:pPr>
        <w:spacing w:after="0" w:line="240" w:lineRule="auto"/>
        <w:rPr>
          <w:sz w:val="20"/>
        </w:rPr>
      </w:pPr>
      <w:r w:rsidRPr="004E7BA5">
        <w:rPr>
          <w:sz w:val="20"/>
        </w:rPr>
        <w:t xml:space="preserve">7. İhale dokümanının görülmesi ve satın alınması: </w:t>
      </w:r>
    </w:p>
    <w:p w:rsidR="004E7BA5" w:rsidRPr="004E7BA5" w:rsidRDefault="004E7BA5" w:rsidP="004E7BA5">
      <w:pPr>
        <w:spacing w:after="0" w:line="240" w:lineRule="auto"/>
        <w:rPr>
          <w:sz w:val="20"/>
        </w:rPr>
      </w:pPr>
      <w:r w:rsidRPr="004E7BA5">
        <w:rPr>
          <w:sz w:val="20"/>
        </w:rPr>
        <w:t xml:space="preserve">7.1. İhale dokümanı, idarenin adresinde görülebilir ve 250 TRY (Türk Lirası) karşılığı Ünye Belediyesi Destek Hizmetleri İhale Birimi: </w:t>
      </w:r>
      <w:proofErr w:type="spellStart"/>
      <w:r w:rsidRPr="004E7BA5">
        <w:rPr>
          <w:sz w:val="20"/>
        </w:rPr>
        <w:t>Kaledere</w:t>
      </w:r>
      <w:proofErr w:type="spellEnd"/>
      <w:r w:rsidRPr="004E7BA5">
        <w:rPr>
          <w:sz w:val="20"/>
        </w:rPr>
        <w:t xml:space="preserve"> </w:t>
      </w:r>
      <w:proofErr w:type="spellStart"/>
      <w:r w:rsidRPr="004E7BA5">
        <w:rPr>
          <w:sz w:val="20"/>
        </w:rPr>
        <w:t>Mh</w:t>
      </w:r>
      <w:proofErr w:type="spellEnd"/>
      <w:r w:rsidRPr="004E7BA5">
        <w:rPr>
          <w:sz w:val="20"/>
        </w:rPr>
        <w:t xml:space="preserve">. Belediye </w:t>
      </w:r>
      <w:proofErr w:type="spellStart"/>
      <w:r w:rsidRPr="004E7BA5">
        <w:rPr>
          <w:sz w:val="20"/>
        </w:rPr>
        <w:t>Cd</w:t>
      </w:r>
      <w:proofErr w:type="spellEnd"/>
      <w:r w:rsidRPr="004E7BA5">
        <w:rPr>
          <w:sz w:val="20"/>
        </w:rPr>
        <w:t xml:space="preserve">. No:3 Ünye/ORDU adresinden satın alınabilir. </w:t>
      </w:r>
    </w:p>
    <w:p w:rsidR="004E7BA5" w:rsidRPr="004E7BA5" w:rsidRDefault="004E7BA5" w:rsidP="004E7BA5">
      <w:pPr>
        <w:spacing w:after="0" w:line="240" w:lineRule="auto"/>
        <w:rPr>
          <w:sz w:val="20"/>
        </w:rPr>
      </w:pPr>
      <w:r w:rsidRPr="004E7BA5">
        <w:rPr>
          <w:sz w:val="20"/>
        </w:rPr>
        <w:t xml:space="preserve">7.2. İhaleye teklif verecek olanların ihale dokümanını satın almaları veya EKAP üzerinden e-imza kullanarak indirmeleri zorunludur. </w:t>
      </w:r>
    </w:p>
    <w:p w:rsidR="004E7BA5" w:rsidRPr="004E7BA5" w:rsidRDefault="004E7BA5" w:rsidP="004E7BA5">
      <w:pPr>
        <w:spacing w:after="0" w:line="240" w:lineRule="auto"/>
        <w:rPr>
          <w:sz w:val="20"/>
        </w:rPr>
      </w:pPr>
      <w:r w:rsidRPr="004E7BA5">
        <w:rPr>
          <w:sz w:val="20"/>
        </w:rPr>
        <w:t xml:space="preserve">8. Teklifler, ihale tarih ve saatine kadar Ünye Belediye Başkanlığı Destek Hizmetleri Müdürlüğü Satın Alma Şefliği İhale Birimi: </w:t>
      </w:r>
      <w:proofErr w:type="spellStart"/>
      <w:r w:rsidRPr="004E7BA5">
        <w:rPr>
          <w:sz w:val="20"/>
        </w:rPr>
        <w:t>Kaledere</w:t>
      </w:r>
      <w:proofErr w:type="spellEnd"/>
      <w:r w:rsidRPr="004E7BA5">
        <w:rPr>
          <w:sz w:val="20"/>
        </w:rPr>
        <w:t xml:space="preserve"> Mah. Belediye Cad. No:3 Kat:1 52300 Ünye/ORDU adresine elden teslim edilebileceği gibi, aynı adrese iadeli taahhütlü posta vasıtasıyla da gönderilebilir. </w:t>
      </w:r>
    </w:p>
    <w:p w:rsidR="004E7BA5" w:rsidRPr="004E7BA5" w:rsidRDefault="004E7BA5" w:rsidP="004E7BA5">
      <w:pPr>
        <w:spacing w:after="0" w:line="240" w:lineRule="auto"/>
        <w:rPr>
          <w:sz w:val="20"/>
        </w:rPr>
      </w:pPr>
      <w:r w:rsidRPr="004E7BA5">
        <w:rPr>
          <w:sz w:val="20"/>
        </w:rP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p>
    <w:p w:rsidR="004E7BA5" w:rsidRPr="004E7BA5" w:rsidRDefault="004E7BA5" w:rsidP="004E7BA5">
      <w:pPr>
        <w:spacing w:after="0" w:line="240" w:lineRule="auto"/>
        <w:rPr>
          <w:sz w:val="20"/>
        </w:rPr>
      </w:pPr>
      <w:r w:rsidRPr="004E7BA5">
        <w:rPr>
          <w:sz w:val="20"/>
        </w:rPr>
        <w:t xml:space="preserve">Bu ihalede, işin tamamı için teklif verilecektir. </w:t>
      </w:r>
    </w:p>
    <w:p w:rsidR="004E7BA5" w:rsidRPr="004E7BA5" w:rsidRDefault="004E7BA5" w:rsidP="004E7BA5">
      <w:pPr>
        <w:spacing w:after="0" w:line="240" w:lineRule="auto"/>
        <w:rPr>
          <w:sz w:val="20"/>
        </w:rPr>
      </w:pPr>
      <w:r w:rsidRPr="004E7BA5">
        <w:rPr>
          <w:sz w:val="20"/>
        </w:rPr>
        <w:t xml:space="preserve">10. İstekliler teklif ettikleri bedelin %3’ünden az olmamak üzere kendi belirleyecekleri tutarda geçici teminat vereceklerdir. </w:t>
      </w:r>
    </w:p>
    <w:p w:rsidR="004E7BA5" w:rsidRPr="004E7BA5" w:rsidRDefault="004E7BA5" w:rsidP="004E7BA5">
      <w:pPr>
        <w:spacing w:after="0" w:line="240" w:lineRule="auto"/>
        <w:rPr>
          <w:sz w:val="20"/>
        </w:rPr>
      </w:pPr>
      <w:r w:rsidRPr="004E7BA5">
        <w:rPr>
          <w:sz w:val="20"/>
        </w:rPr>
        <w:t xml:space="preserve">11. Verilen tekliflerin geçerlilik süresi, ihale tarihinden itibaren 60 (altmış) takvim günüdür. </w:t>
      </w:r>
    </w:p>
    <w:p w:rsidR="004E7BA5" w:rsidRPr="004E7BA5" w:rsidRDefault="004E7BA5" w:rsidP="004E7BA5">
      <w:pPr>
        <w:spacing w:after="0" w:line="240" w:lineRule="auto"/>
        <w:rPr>
          <w:sz w:val="20"/>
        </w:rPr>
      </w:pPr>
      <w:r w:rsidRPr="004E7BA5">
        <w:rPr>
          <w:sz w:val="20"/>
        </w:rPr>
        <w:t xml:space="preserve">12. Konsorsiyum olarak ihaleye teklif verilemez. </w:t>
      </w:r>
    </w:p>
    <w:p w:rsidR="004E7BA5" w:rsidRPr="004E7BA5" w:rsidRDefault="004E7BA5" w:rsidP="004E7BA5">
      <w:pPr>
        <w:spacing w:after="0" w:line="240" w:lineRule="auto"/>
        <w:rPr>
          <w:sz w:val="20"/>
        </w:rPr>
      </w:pPr>
      <w:r w:rsidRPr="004E7BA5">
        <w:rPr>
          <w:sz w:val="20"/>
        </w:rPr>
        <w:t>13. Diğer hususlar:</w:t>
      </w:r>
      <w:r>
        <w:rPr>
          <w:sz w:val="20"/>
        </w:rPr>
        <w:t xml:space="preserve"> </w:t>
      </w:r>
      <w:r w:rsidRPr="004E7BA5">
        <w:rPr>
          <w:sz w:val="20"/>
        </w:rPr>
        <w:t>İhale, Kanunun 38 inci maddesinde öngörülen açıklama istenmeksizin ekonomik açıdan en avantajlı teklif üzerinde bırakılacaktır.</w:t>
      </w:r>
    </w:p>
    <w:p w:rsidR="004674D6" w:rsidRPr="004E7BA5" w:rsidRDefault="004E7BA5" w:rsidP="004E7BA5">
      <w:pPr>
        <w:spacing w:after="0" w:line="240" w:lineRule="auto"/>
        <w:rPr>
          <w:sz w:val="20"/>
        </w:rPr>
      </w:pPr>
      <w:r w:rsidRPr="004E7BA5">
        <w:rPr>
          <w:sz w:val="20"/>
        </w:rPr>
        <w:t>Bu ihalede elektronik e</w:t>
      </w:r>
      <w:bookmarkStart w:id="0" w:name="_GoBack"/>
      <w:bookmarkEnd w:id="0"/>
      <w:r w:rsidRPr="004E7BA5">
        <w:rPr>
          <w:sz w:val="20"/>
        </w:rPr>
        <w:t>ksiltme yapılacaktır.</w:t>
      </w:r>
    </w:p>
    <w:sectPr w:rsidR="004674D6" w:rsidRPr="004E7BA5" w:rsidSect="004E7BA5">
      <w:pgSz w:w="11906" w:h="16838"/>
      <w:pgMar w:top="426"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A5"/>
    <w:rsid w:val="004674D6"/>
    <w:rsid w:val="004E7B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F630B-95D7-405E-A9BD-7FF708D2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739</Words>
  <Characters>4214</Characters>
  <Application>Microsoft Office Word</Application>
  <DocSecurity>0</DocSecurity>
  <Lines>35</Lines>
  <Paragraphs>9</Paragraphs>
  <ScaleCrop>false</ScaleCrop>
  <Company>MoTuN</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ELKİN</dc:creator>
  <cp:keywords/>
  <dc:description/>
  <cp:lastModifiedBy>Ahmet ELKİN</cp:lastModifiedBy>
  <cp:revision>1</cp:revision>
  <dcterms:created xsi:type="dcterms:W3CDTF">2018-12-10T11:52:00Z</dcterms:created>
  <dcterms:modified xsi:type="dcterms:W3CDTF">2018-12-10T11:54:00Z</dcterms:modified>
</cp:coreProperties>
</file>